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CAE49" w14:textId="77777777" w:rsidR="00146DE2" w:rsidRDefault="00146DE2" w:rsidP="00146DE2">
      <w:pPr>
        <w:pStyle w:val="1"/>
        <w:jc w:val="center"/>
        <w:rPr>
          <w:noProof/>
          <w:sz w:val="16"/>
          <w:szCs w:val="16"/>
        </w:rPr>
      </w:pPr>
      <w:r w:rsidRPr="0063518C">
        <w:rPr>
          <w:noProof/>
          <w:sz w:val="16"/>
          <w:szCs w:val="16"/>
        </w:rPr>
        <w:drawing>
          <wp:inline distT="0" distB="0" distL="0" distR="0" wp14:anchorId="3E586ACA" wp14:editId="6105AD95">
            <wp:extent cx="466725" cy="533400"/>
            <wp:effectExtent l="0" t="0" r="9525" b="0"/>
            <wp:docPr id="12235822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6E828" w14:textId="77777777" w:rsidR="00146DE2" w:rsidRPr="0063518C" w:rsidRDefault="00146DE2" w:rsidP="00146DE2"/>
    <w:p w14:paraId="058524DF" w14:textId="77777777" w:rsidR="00146DE2" w:rsidRPr="0063518C" w:rsidRDefault="00146DE2" w:rsidP="00146DE2">
      <w:pPr>
        <w:jc w:val="center"/>
        <w:rPr>
          <w:sz w:val="16"/>
          <w:szCs w:val="16"/>
        </w:rPr>
      </w:pPr>
      <w:r w:rsidRPr="0063518C">
        <w:rPr>
          <w:sz w:val="16"/>
          <w:szCs w:val="16"/>
        </w:rPr>
        <w:t>ПРОФЕССИОНАЛЬНЫЙ СОЮЗ РАБОТНИКОВ НАРОДНОГО ОБРАЗОВАНИЯ И НАУКИ РОССИЙСКОЙ ФЕДЕРАЦИИ</w:t>
      </w:r>
    </w:p>
    <w:p w14:paraId="5FE4266C" w14:textId="77777777" w:rsidR="00146DE2" w:rsidRPr="0063518C" w:rsidRDefault="00146DE2" w:rsidP="00146DE2">
      <w:pPr>
        <w:pStyle w:val="1"/>
        <w:jc w:val="center"/>
        <w:rPr>
          <w:sz w:val="30"/>
          <w:szCs w:val="30"/>
        </w:rPr>
      </w:pPr>
      <w:r w:rsidRPr="0063518C">
        <w:rPr>
          <w:sz w:val="30"/>
          <w:szCs w:val="30"/>
        </w:rPr>
        <w:t>ТЕРРИТОРИАЛЬНАЯ   ОРГАНИЗАЦИЯ   ПРОФСОЮЗА</w:t>
      </w:r>
    </w:p>
    <w:p w14:paraId="4EA2EBE7" w14:textId="77777777" w:rsidR="00146DE2" w:rsidRPr="0063518C" w:rsidRDefault="00146DE2" w:rsidP="00146DE2">
      <w:pPr>
        <w:jc w:val="center"/>
        <w:rPr>
          <w:b/>
          <w:sz w:val="30"/>
          <w:szCs w:val="30"/>
        </w:rPr>
      </w:pPr>
      <w:r w:rsidRPr="0063518C">
        <w:rPr>
          <w:b/>
          <w:sz w:val="30"/>
          <w:szCs w:val="30"/>
        </w:rPr>
        <w:t>ФРУНЗЕНСКОГО РАЙОНА САНКТ-ПЕТЕРБУРГА</w:t>
      </w:r>
    </w:p>
    <w:p w14:paraId="5B40E19F" w14:textId="77777777" w:rsidR="00146DE2" w:rsidRPr="005D604C" w:rsidRDefault="00146DE2" w:rsidP="00146DE2">
      <w:pPr>
        <w:pBdr>
          <w:bottom w:val="single" w:sz="12" w:space="1" w:color="auto"/>
        </w:pBdr>
        <w:jc w:val="center"/>
      </w:pPr>
      <w:smartTag w:uri="urn:schemas-microsoft-com:office:smarttags" w:element="metricconverter">
        <w:smartTagPr>
          <w:attr w:name="ProductID" w:val="192241, г"/>
        </w:smartTagPr>
        <w:r>
          <w:rPr>
            <w:sz w:val="18"/>
          </w:rPr>
          <w:t>192241, г</w:t>
        </w:r>
      </w:smartTag>
      <w:r>
        <w:rPr>
          <w:sz w:val="18"/>
        </w:rPr>
        <w:t xml:space="preserve">. Санкт-Петербург, ул. Турку, д. 20, корпус 2, каб.1.05  </w:t>
      </w:r>
      <w:r>
        <w:rPr>
          <w:sz w:val="18"/>
          <w:lang w:val="en-US"/>
        </w:rPr>
        <w:t>e</w:t>
      </w:r>
      <w:r w:rsidRPr="00E920B2">
        <w:rPr>
          <w:sz w:val="18"/>
        </w:rPr>
        <w:t>-</w:t>
      </w:r>
      <w:r>
        <w:rPr>
          <w:sz w:val="18"/>
          <w:lang w:val="en-US"/>
        </w:rPr>
        <w:t>mail</w:t>
      </w:r>
      <w:r>
        <w:rPr>
          <w:sz w:val="18"/>
        </w:rPr>
        <w:t xml:space="preserve">: </w:t>
      </w:r>
      <w:hyperlink r:id="rId5" w:history="1">
        <w:r w:rsidRPr="00664580">
          <w:rPr>
            <w:rStyle w:val="a3"/>
            <w:sz w:val="18"/>
            <w:lang w:val="en-US"/>
          </w:rPr>
          <w:t>frunzerkp</w:t>
        </w:r>
        <w:r w:rsidRPr="00664580">
          <w:rPr>
            <w:rStyle w:val="a3"/>
            <w:sz w:val="18"/>
          </w:rPr>
          <w:t>@</w:t>
        </w:r>
        <w:r w:rsidRPr="00664580">
          <w:rPr>
            <w:rStyle w:val="a3"/>
            <w:sz w:val="18"/>
            <w:lang w:val="en-US"/>
          </w:rPr>
          <w:t>bk</w:t>
        </w:r>
        <w:r w:rsidRPr="00664580">
          <w:rPr>
            <w:rStyle w:val="a3"/>
            <w:sz w:val="18"/>
          </w:rPr>
          <w:t>.</w:t>
        </w:r>
        <w:proofErr w:type="spellStart"/>
        <w:r w:rsidRPr="00664580">
          <w:rPr>
            <w:rStyle w:val="a3"/>
            <w:sz w:val="18"/>
            <w:lang w:val="en-US"/>
          </w:rPr>
          <w:t>ru</w:t>
        </w:r>
        <w:proofErr w:type="spellEnd"/>
      </w:hyperlink>
      <w:r w:rsidRPr="005D604C">
        <w:rPr>
          <w:sz w:val="18"/>
        </w:rPr>
        <w:t xml:space="preserve">   </w:t>
      </w:r>
      <w:r>
        <w:rPr>
          <w:sz w:val="18"/>
        </w:rPr>
        <w:t>т/ф 268-55-23</w:t>
      </w:r>
    </w:p>
    <w:p w14:paraId="631C6F65" w14:textId="77777777" w:rsidR="00146DE2" w:rsidRDefault="00146DE2" w:rsidP="00146DE2"/>
    <w:p w14:paraId="54EA5F57" w14:textId="77777777" w:rsidR="00146DE2" w:rsidRPr="0063518C" w:rsidRDefault="00146DE2" w:rsidP="00146DE2"/>
    <w:p w14:paraId="2A5F5355" w14:textId="77777777" w:rsidR="00146DE2" w:rsidRDefault="00146DE2">
      <w:pPr>
        <w:rPr>
          <w:rFonts w:ascii="Roboto" w:hAnsi="Roboto"/>
          <w:color w:val="000000"/>
          <w:sz w:val="23"/>
          <w:szCs w:val="23"/>
          <w:shd w:val="clear" w:color="auto" w:fill="FFFFFF"/>
        </w:rPr>
      </w:pPr>
    </w:p>
    <w:p w14:paraId="2AE39BAA" w14:textId="77777777" w:rsidR="00146DE2" w:rsidRDefault="00146DE2" w:rsidP="00146DE2">
      <w:pPr>
        <w:spacing w:line="360" w:lineRule="auto"/>
        <w:ind w:firstLine="709"/>
        <w:rPr>
          <w:color w:val="000000"/>
          <w:shd w:val="clear" w:color="auto" w:fill="FFFFFF"/>
        </w:rPr>
      </w:pPr>
      <w:r w:rsidRPr="00146DE2">
        <w:rPr>
          <w:color w:val="000000"/>
          <w:shd w:val="clear" w:color="auto" w:fill="FFFFFF"/>
        </w:rPr>
        <w:t>Уважаемые члены профсоюза, Территориальная организация профсоюза информирует Вас о графике проведения соревнований по волейболу.</w:t>
      </w:r>
      <w:r w:rsidRPr="00146DE2">
        <w:rPr>
          <w:color w:val="000000"/>
        </w:rPr>
        <w:br/>
      </w:r>
      <w:r w:rsidRPr="00146DE2">
        <w:rPr>
          <w:color w:val="000000"/>
          <w:shd w:val="clear" w:color="auto" w:fill="FFFFFF"/>
        </w:rPr>
        <w:t>Соревнования будут проходить 19 апреля 2023 г.</w:t>
      </w:r>
    </w:p>
    <w:p w14:paraId="0DEF1988" w14:textId="77777777" w:rsidR="00146DE2" w:rsidRDefault="00146DE2" w:rsidP="00146DE2">
      <w:pPr>
        <w:spacing w:line="360" w:lineRule="auto"/>
        <w:ind w:firstLine="709"/>
        <w:rPr>
          <w:color w:val="000000"/>
        </w:rPr>
      </w:pPr>
      <w:r w:rsidRPr="00146DE2">
        <w:rPr>
          <w:color w:val="000000"/>
          <w:shd w:val="clear" w:color="auto" w:fill="FFFFFF"/>
        </w:rPr>
        <w:t>Место проведения: ГБОУ №215, ул. Белы Куна д.24 корп.2</w:t>
      </w:r>
    </w:p>
    <w:p w14:paraId="4592BECF" w14:textId="77777777" w:rsidR="00146DE2" w:rsidRDefault="00146DE2" w:rsidP="00146DE2">
      <w:pPr>
        <w:spacing w:line="360" w:lineRule="auto"/>
        <w:ind w:firstLine="709"/>
        <w:rPr>
          <w:color w:val="000000"/>
        </w:rPr>
      </w:pPr>
      <w:r w:rsidRPr="00146DE2">
        <w:rPr>
          <w:color w:val="000000"/>
          <w:shd w:val="clear" w:color="auto" w:fill="FFFFFF"/>
        </w:rPr>
        <w:t>Конт. тел. +7 (921) 984-71-71 Инна Николаевна</w:t>
      </w:r>
    </w:p>
    <w:p w14:paraId="2BE92A1B" w14:textId="77777777" w:rsidR="00146DE2" w:rsidRDefault="00146DE2" w:rsidP="00146DE2">
      <w:pPr>
        <w:spacing w:line="360" w:lineRule="auto"/>
        <w:ind w:firstLine="709"/>
        <w:rPr>
          <w:color w:val="000000"/>
          <w:shd w:val="clear" w:color="auto" w:fill="FFFFFF"/>
        </w:rPr>
      </w:pPr>
      <w:r w:rsidRPr="00146DE2">
        <w:rPr>
          <w:color w:val="000000"/>
          <w:shd w:val="clear" w:color="auto" w:fill="FFFFFF"/>
        </w:rPr>
        <w:t>Участвуют команды ГБДОУ №65, ГБОУ №201 и ГБОУ школа-интернат №37</w:t>
      </w:r>
    </w:p>
    <w:p w14:paraId="438CBB99" w14:textId="369276ED" w:rsidR="00146DE2" w:rsidRPr="00146DE2" w:rsidRDefault="00146DE2" w:rsidP="00146DE2">
      <w:pPr>
        <w:spacing w:line="360" w:lineRule="auto"/>
        <w:ind w:firstLine="709"/>
        <w:rPr>
          <w:color w:val="000000"/>
        </w:rPr>
      </w:pPr>
      <w:r w:rsidRPr="00146DE2">
        <w:rPr>
          <w:color w:val="000000"/>
          <w:shd w:val="clear" w:color="auto" w:fill="FFFFFF"/>
        </w:rPr>
        <w:t>Начало соревнований 15:00. Сбор участников не ранее 14:50.</w:t>
      </w:r>
    </w:p>
    <w:p w14:paraId="6EE02DAC" w14:textId="77777777" w:rsidR="00146DE2" w:rsidRPr="00146DE2" w:rsidRDefault="00146DE2" w:rsidP="00146DE2">
      <w:pPr>
        <w:spacing w:line="360" w:lineRule="auto"/>
        <w:ind w:firstLine="709"/>
        <w:rPr>
          <w:color w:val="000000"/>
          <w:shd w:val="clear" w:color="auto" w:fill="FFFFFF"/>
        </w:rPr>
      </w:pPr>
      <w:r w:rsidRPr="00146DE2">
        <w:rPr>
          <w:color w:val="000000"/>
          <w:shd w:val="clear" w:color="auto" w:fill="FFFFFF"/>
        </w:rPr>
        <w:t>Соревнования для участников коллективов образовательных учреждений ГБОУ №212, 448 и 587 будут проходить в ГБОУ № 365, ул. Будапештская д.93</w:t>
      </w:r>
      <w:r w:rsidRPr="00146DE2">
        <w:rPr>
          <w:color w:val="000000"/>
        </w:rPr>
        <w:br/>
      </w:r>
      <w:r w:rsidRPr="00146DE2">
        <w:rPr>
          <w:color w:val="000000"/>
          <w:shd w:val="clear" w:color="auto" w:fill="FFFFFF"/>
        </w:rPr>
        <w:t>Конт. тел. +7 (906) 247-94-76 Любовь Александровна</w:t>
      </w:r>
      <w:r w:rsidRPr="00146DE2">
        <w:rPr>
          <w:color w:val="000000"/>
          <w:shd w:val="clear" w:color="auto" w:fill="FFFFFF"/>
        </w:rPr>
        <w:t>.</w:t>
      </w:r>
    </w:p>
    <w:p w14:paraId="6FB6F37D" w14:textId="77777777" w:rsidR="00146DE2" w:rsidRPr="00146DE2" w:rsidRDefault="00146DE2" w:rsidP="00146DE2">
      <w:pPr>
        <w:spacing w:line="360" w:lineRule="auto"/>
        <w:ind w:firstLine="709"/>
        <w:rPr>
          <w:color w:val="000000"/>
        </w:rPr>
      </w:pPr>
      <w:r w:rsidRPr="00146DE2">
        <w:rPr>
          <w:color w:val="000000"/>
          <w:shd w:val="clear" w:color="auto" w:fill="FFFFFF"/>
        </w:rPr>
        <w:t>Начало соревнований 15:00. Сбор участников не ранее 14:50.</w:t>
      </w:r>
      <w:r w:rsidRPr="00146DE2">
        <w:rPr>
          <w:color w:val="000000"/>
        </w:rPr>
        <w:br/>
      </w:r>
    </w:p>
    <w:p w14:paraId="060D8E48" w14:textId="5A7904B8" w:rsidR="00E67E5F" w:rsidRDefault="00146DE2" w:rsidP="00146DE2">
      <w:pPr>
        <w:ind w:firstLine="709"/>
        <w:rPr>
          <w:color w:val="000000"/>
          <w:shd w:val="clear" w:color="auto" w:fill="FFFFFF"/>
        </w:rPr>
      </w:pPr>
      <w:r w:rsidRPr="00146DE2">
        <w:rPr>
          <w:color w:val="000000"/>
          <w:shd w:val="clear" w:color="auto" w:fill="FFFFFF"/>
        </w:rPr>
        <w:t>Финалы игр состоятся 20 апреля 2023г. на базе ГБОУ №365 ул. Будапештская, д. 93</w:t>
      </w:r>
    </w:p>
    <w:p w14:paraId="6CB51DCA" w14:textId="77777777" w:rsidR="00146DE2" w:rsidRDefault="00146DE2" w:rsidP="00146DE2">
      <w:pPr>
        <w:ind w:firstLine="709"/>
        <w:rPr>
          <w:color w:val="000000"/>
          <w:shd w:val="clear" w:color="auto" w:fill="FFFFFF"/>
        </w:rPr>
      </w:pPr>
    </w:p>
    <w:p w14:paraId="19AAA2C2" w14:textId="3CD13030" w:rsidR="00146DE2" w:rsidRPr="00146DE2" w:rsidRDefault="00146DE2" w:rsidP="00146DE2">
      <w:pPr>
        <w:ind w:firstLine="709"/>
        <w:rPr>
          <w:sz w:val="28"/>
          <w:szCs w:val="28"/>
        </w:rPr>
      </w:pPr>
      <w:r>
        <w:rPr>
          <w:color w:val="000000"/>
          <w:shd w:val="clear" w:color="auto" w:fill="FFFFFF"/>
        </w:rPr>
        <w:t xml:space="preserve">Председатель ТО профсоюза   Т.А. Демидова </w:t>
      </w:r>
    </w:p>
    <w:sectPr w:rsidR="00146DE2" w:rsidRPr="00146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176"/>
    <w:rsid w:val="00146DE2"/>
    <w:rsid w:val="00172176"/>
    <w:rsid w:val="00E6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3987ABF"/>
  <w15:chartTrackingRefBased/>
  <w15:docId w15:val="{50C1B61D-5CD8-4B1F-908B-FE6E3D784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DE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146DE2"/>
    <w:pPr>
      <w:keepNext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6DE2"/>
    <w:rPr>
      <w:rFonts w:ascii="Times New Roman" w:eastAsia="Times New Roman" w:hAnsi="Times New Roman" w:cs="Times New Roman"/>
      <w:b/>
      <w:bCs/>
      <w:kern w:val="0"/>
      <w:sz w:val="32"/>
      <w:szCs w:val="24"/>
      <w:lang w:eastAsia="ru-RU"/>
      <w14:ligatures w14:val="none"/>
    </w:rPr>
  </w:style>
  <w:style w:type="character" w:styleId="a3">
    <w:name w:val="Hyperlink"/>
    <w:rsid w:val="00146D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runzerkp@bk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Kempi</dc:creator>
  <cp:keywords/>
  <dc:description/>
  <cp:lastModifiedBy>Eva Kempi</cp:lastModifiedBy>
  <cp:revision>2</cp:revision>
  <dcterms:created xsi:type="dcterms:W3CDTF">2023-04-14T10:29:00Z</dcterms:created>
  <dcterms:modified xsi:type="dcterms:W3CDTF">2023-04-14T10:31:00Z</dcterms:modified>
</cp:coreProperties>
</file>